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40CD" w14:textId="1A7C3A17" w:rsidR="00620599" w:rsidRDefault="005A3707" w:rsidP="005A3707">
      <w:pPr>
        <w:tabs>
          <w:tab w:val="left" w:pos="830"/>
        </w:tabs>
        <w:jc w:val="center"/>
        <w:rPr>
          <w:rFonts w:ascii="华文楷体" w:eastAsia="华文楷体" w:hAnsi="华文楷体"/>
          <w:b/>
          <w:bCs/>
          <w:sz w:val="48"/>
          <w:szCs w:val="48"/>
        </w:rPr>
      </w:pPr>
      <w:r w:rsidRPr="005A3707">
        <w:rPr>
          <w:rFonts w:ascii="华文楷体" w:eastAsia="华文楷体" w:hAnsi="华文楷体" w:hint="eastAsia"/>
          <w:b/>
          <w:bCs/>
          <w:sz w:val="48"/>
          <w:szCs w:val="48"/>
        </w:rPr>
        <w:t>大题重点补充</w:t>
      </w:r>
    </w:p>
    <w:p w14:paraId="2ACD49D1" w14:textId="2AE4DE04" w:rsidR="005A3707" w:rsidRDefault="005A3707" w:rsidP="005A3707">
      <w:pPr>
        <w:pStyle w:val="a3"/>
        <w:numPr>
          <w:ilvl w:val="0"/>
          <w:numId w:val="1"/>
        </w:numPr>
        <w:tabs>
          <w:tab w:val="left" w:pos="830"/>
        </w:tabs>
        <w:ind w:firstLineChars="0"/>
        <w:rPr>
          <w:rFonts w:ascii="华文楷体" w:eastAsia="华文楷体" w:hAnsi="华文楷体"/>
          <w:b/>
          <w:bCs/>
          <w:sz w:val="44"/>
          <w:szCs w:val="44"/>
        </w:rPr>
      </w:pPr>
      <w:r w:rsidRPr="005A3707">
        <w:rPr>
          <w:rFonts w:ascii="华文楷体" w:eastAsia="华文楷体" w:hAnsi="华文楷体"/>
          <w:b/>
          <w:bCs/>
          <w:sz w:val="44"/>
          <w:szCs w:val="44"/>
        </w:rPr>
        <w:t>LDL</w:t>
      </w:r>
      <w:r w:rsidRPr="005A3707">
        <w:rPr>
          <w:rFonts w:ascii="华文楷体" w:eastAsia="华文楷体" w:hAnsi="华文楷体" w:hint="eastAsia"/>
          <w:b/>
          <w:bCs/>
          <w:sz w:val="44"/>
          <w:szCs w:val="44"/>
        </w:rPr>
        <w:t>的运输</w:t>
      </w:r>
    </w:p>
    <w:p w14:paraId="2926031D" w14:textId="6467DB47" w:rsidR="00563840" w:rsidRPr="00563840" w:rsidRDefault="00563840" w:rsidP="00563840">
      <w:pPr>
        <w:tabs>
          <w:tab w:val="left" w:pos="830"/>
        </w:tabs>
        <w:rPr>
          <w:rFonts w:ascii="华文楷体" w:eastAsia="华文楷体" w:hAnsi="华文楷体" w:hint="eastAsia"/>
          <w:b/>
          <w:bCs/>
          <w:sz w:val="30"/>
          <w:szCs w:val="30"/>
        </w:rPr>
      </w:pPr>
      <w:r w:rsidRPr="00563840">
        <w:rPr>
          <w:rFonts w:ascii="华文楷体" w:eastAsia="华文楷体" w:hAnsi="华文楷体" w:hint="eastAsia"/>
          <w:b/>
          <w:bCs/>
          <w:sz w:val="30"/>
          <w:szCs w:val="30"/>
        </w:rPr>
        <w:t>（根据</w:t>
      </w:r>
      <w:r w:rsidRPr="00563840">
        <w:rPr>
          <w:rFonts w:ascii="华文楷体" w:eastAsia="华文楷体" w:hAnsi="华文楷体"/>
          <w:b/>
          <w:bCs/>
          <w:sz w:val="30"/>
          <w:szCs w:val="30"/>
        </w:rPr>
        <w:t>H</w:t>
      </w:r>
      <w:r w:rsidRPr="00563840">
        <w:rPr>
          <w:rFonts w:ascii="华文楷体" w:eastAsia="华文楷体" w:hAnsi="华文楷体" w:hint="eastAsia"/>
          <w:b/>
          <w:bCs/>
          <w:sz w:val="30"/>
          <w:szCs w:val="30"/>
        </w:rPr>
        <w:t>师兄公众号的总结的六套卷，2</w:t>
      </w:r>
      <w:r w:rsidRPr="00563840">
        <w:rPr>
          <w:rFonts w:ascii="华文楷体" w:eastAsia="华文楷体" w:hAnsi="华文楷体"/>
          <w:b/>
          <w:bCs/>
          <w:sz w:val="30"/>
          <w:szCs w:val="30"/>
        </w:rPr>
        <w:t>020</w:t>
      </w:r>
      <w:r w:rsidRPr="00563840">
        <w:rPr>
          <w:rFonts w:ascii="华文楷体" w:eastAsia="华文楷体" w:hAnsi="华文楷体" w:hint="eastAsia"/>
          <w:b/>
          <w:bCs/>
          <w:sz w:val="30"/>
          <w:szCs w:val="30"/>
        </w:rPr>
        <w:t>和2</w:t>
      </w:r>
      <w:r w:rsidRPr="00563840">
        <w:rPr>
          <w:rFonts w:ascii="华文楷体" w:eastAsia="华文楷体" w:hAnsi="华文楷体"/>
          <w:b/>
          <w:bCs/>
          <w:sz w:val="30"/>
          <w:szCs w:val="30"/>
        </w:rPr>
        <w:t>019</w:t>
      </w:r>
      <w:r w:rsidRPr="00563840">
        <w:rPr>
          <w:rFonts w:ascii="华文楷体" w:eastAsia="华文楷体" w:hAnsi="华文楷体" w:hint="eastAsia"/>
          <w:b/>
          <w:bCs/>
          <w:sz w:val="30"/>
          <w:szCs w:val="30"/>
        </w:rPr>
        <w:t>年考了四次）</w:t>
      </w:r>
    </w:p>
    <w:p w14:paraId="6D6AF782" w14:textId="66F76080" w:rsidR="005A3707" w:rsidRPr="005A3707" w:rsidRDefault="005A3707" w:rsidP="005A3707">
      <w:pPr>
        <w:tabs>
          <w:tab w:val="left" w:pos="830"/>
        </w:tabs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1、</w:t>
      </w:r>
      <w:r w:rsidR="00625091">
        <w:rPr>
          <w:rFonts w:ascii="华文楷体" w:eastAsia="华文楷体" w:hAnsi="华文楷体" w:hint="eastAsia"/>
          <w:sz w:val="32"/>
          <w:szCs w:val="32"/>
        </w:rPr>
        <w:t>L</w:t>
      </w:r>
      <w:r w:rsidR="00625091">
        <w:rPr>
          <w:rFonts w:ascii="华文楷体" w:eastAsia="华文楷体" w:hAnsi="华文楷体"/>
          <w:sz w:val="32"/>
          <w:szCs w:val="32"/>
        </w:rPr>
        <w:t>DL</w:t>
      </w:r>
      <w:r w:rsidRPr="005A3707">
        <w:rPr>
          <w:rFonts w:ascii="华文楷体" w:eastAsia="华文楷体" w:hAnsi="华文楷体" w:hint="eastAsia"/>
          <w:sz w:val="32"/>
          <w:szCs w:val="32"/>
        </w:rPr>
        <w:t>受体向有被小窝集中与LDL结合，有被小窝凹陷、缢缩形成有被小泡进入细胞；</w:t>
      </w:r>
    </w:p>
    <w:p w14:paraId="3BA6342E" w14:textId="3BB3750B" w:rsidR="005A3707" w:rsidRPr="005A3707" w:rsidRDefault="005A3707" w:rsidP="005A3707">
      <w:pPr>
        <w:tabs>
          <w:tab w:val="left" w:pos="830"/>
        </w:tabs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/>
          <w:sz w:val="32"/>
          <w:szCs w:val="32"/>
        </w:rPr>
        <w:t>2</w:t>
      </w:r>
      <w:r>
        <w:rPr>
          <w:rFonts w:ascii="华文楷体" w:eastAsia="华文楷体" w:hAnsi="华文楷体" w:hint="eastAsia"/>
          <w:sz w:val="32"/>
          <w:szCs w:val="32"/>
        </w:rPr>
        <w:t>、</w:t>
      </w:r>
      <w:r w:rsidRPr="005A3707">
        <w:rPr>
          <w:rFonts w:ascii="华文楷体" w:eastAsia="华文楷体" w:hAnsi="华文楷体" w:hint="eastAsia"/>
          <w:sz w:val="32"/>
          <w:szCs w:val="32"/>
        </w:rPr>
        <w:t>有被小泡迅速脱去外被形成无被小泡；</w:t>
      </w:r>
    </w:p>
    <w:p w14:paraId="722CAF96" w14:textId="4DD731B2" w:rsidR="005A3707" w:rsidRPr="005A3707" w:rsidRDefault="005A3707" w:rsidP="005A3707">
      <w:pPr>
        <w:tabs>
          <w:tab w:val="left" w:pos="830"/>
        </w:tabs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3、</w:t>
      </w:r>
      <w:r w:rsidRPr="005A3707">
        <w:rPr>
          <w:rFonts w:ascii="华文楷体" w:eastAsia="华文楷体" w:hAnsi="华文楷体" w:hint="eastAsia"/>
          <w:sz w:val="32"/>
          <w:szCs w:val="32"/>
        </w:rPr>
        <w:t>无被小泡与内体融合，在内体酸性环境下LDL与受体解离；</w:t>
      </w:r>
    </w:p>
    <w:p w14:paraId="3758F665" w14:textId="24BC1638" w:rsidR="005A3707" w:rsidRPr="005A3707" w:rsidRDefault="005A3707" w:rsidP="005A3707">
      <w:pPr>
        <w:tabs>
          <w:tab w:val="left" w:pos="830"/>
        </w:tabs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4、</w:t>
      </w:r>
      <w:r w:rsidRPr="005A3707">
        <w:rPr>
          <w:rFonts w:ascii="华文楷体" w:eastAsia="华文楷体" w:hAnsi="华文楷体" w:hint="eastAsia"/>
          <w:sz w:val="32"/>
          <w:szCs w:val="32"/>
        </w:rPr>
        <w:t>受体经转运囊泡返回质膜，被重新利用；</w:t>
      </w:r>
    </w:p>
    <w:p w14:paraId="6AF13F8E" w14:textId="3498E9F8" w:rsidR="005A3707" w:rsidRDefault="005A3707" w:rsidP="005A3707">
      <w:pPr>
        <w:tabs>
          <w:tab w:val="left" w:pos="830"/>
        </w:tabs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5、</w:t>
      </w:r>
      <w:r w:rsidRPr="005A3707">
        <w:rPr>
          <w:rFonts w:ascii="华文楷体" w:eastAsia="华文楷体" w:hAnsi="华文楷体" w:hint="eastAsia"/>
          <w:sz w:val="32"/>
          <w:szCs w:val="32"/>
        </w:rPr>
        <w:t>含LDL的内体与溶酶体融合，LDL被分解释放出游离胆固醇和脂肪酸被细胞利用。</w:t>
      </w:r>
    </w:p>
    <w:p w14:paraId="69549034" w14:textId="20EFB8C2" w:rsidR="00625091" w:rsidRDefault="00625091" w:rsidP="005A3707">
      <w:pPr>
        <w:tabs>
          <w:tab w:val="left" w:pos="830"/>
        </w:tabs>
        <w:rPr>
          <w:rFonts w:ascii="华文楷体" w:eastAsia="华文楷体" w:hAnsi="华文楷体"/>
          <w:sz w:val="32"/>
          <w:szCs w:val="32"/>
        </w:rPr>
      </w:pPr>
    </w:p>
    <w:p w14:paraId="278FB45C" w14:textId="48441502" w:rsidR="00625091" w:rsidRPr="00B361F8" w:rsidRDefault="00625091" w:rsidP="00625091">
      <w:pPr>
        <w:pStyle w:val="a3"/>
        <w:numPr>
          <w:ilvl w:val="0"/>
          <w:numId w:val="1"/>
        </w:numPr>
        <w:tabs>
          <w:tab w:val="left" w:pos="830"/>
        </w:tabs>
        <w:ind w:firstLineChars="0"/>
        <w:rPr>
          <w:rFonts w:ascii="华文楷体" w:eastAsia="华文楷体" w:hAnsi="华文楷体"/>
          <w:sz w:val="44"/>
          <w:szCs w:val="44"/>
        </w:rPr>
      </w:pPr>
      <w:r w:rsidRPr="00B361F8">
        <w:rPr>
          <w:rFonts w:ascii="华文楷体" w:eastAsia="华文楷体" w:hAnsi="华文楷体" w:hint="eastAsia"/>
          <w:sz w:val="44"/>
          <w:szCs w:val="44"/>
        </w:rPr>
        <w:t>内膜系统概念，组成结构及功能</w:t>
      </w:r>
    </w:p>
    <w:p w14:paraId="5B999727" w14:textId="5B3BB3BA" w:rsidR="00625091" w:rsidRPr="00B361F8" w:rsidRDefault="00625091" w:rsidP="00625091">
      <w:pPr>
        <w:pStyle w:val="a3"/>
        <w:numPr>
          <w:ilvl w:val="0"/>
          <w:numId w:val="4"/>
        </w:numPr>
        <w:tabs>
          <w:tab w:val="left" w:pos="830"/>
        </w:tabs>
        <w:ind w:firstLineChars="0"/>
        <w:rPr>
          <w:rFonts w:ascii="华文楷体" w:eastAsia="华文楷体" w:hAnsi="华文楷体"/>
          <w:sz w:val="32"/>
          <w:szCs w:val="32"/>
        </w:rPr>
      </w:pPr>
      <w:r w:rsidRPr="00B361F8">
        <w:rPr>
          <w:rFonts w:ascii="华文楷体" w:eastAsia="华文楷体" w:hAnsi="华文楷体" w:hint="eastAsia"/>
          <w:sz w:val="32"/>
          <w:szCs w:val="32"/>
        </w:rPr>
        <w:t>内膜系统是细胞质中在结构、功能及其发生上密切关联的膜性结构细胞器的总</w:t>
      </w:r>
      <w:r w:rsidRPr="00B361F8">
        <w:rPr>
          <w:rFonts w:ascii="华文楷体" w:eastAsia="华文楷体" w:hAnsi="华文楷体" w:hint="eastAsia"/>
          <w:sz w:val="32"/>
          <w:szCs w:val="32"/>
        </w:rPr>
        <w:t>称，是</w:t>
      </w:r>
      <w:r w:rsidRPr="00B361F8">
        <w:rPr>
          <w:rFonts w:ascii="华文楷体" w:eastAsia="华文楷体" w:hAnsi="华文楷体" w:hint="eastAsia"/>
          <w:sz w:val="32"/>
          <w:szCs w:val="32"/>
        </w:rPr>
        <w:t>真核细胞特有的结构，主要包括内质网、高尔基复合体、溶酶体、各种转运小泡、核膜和过氧化物酶体等功能结构。</w:t>
      </w:r>
    </w:p>
    <w:p w14:paraId="524C7BF1" w14:textId="39375B0C" w:rsidR="00625091" w:rsidRDefault="00625091" w:rsidP="00625091">
      <w:pPr>
        <w:pStyle w:val="a3"/>
        <w:numPr>
          <w:ilvl w:val="0"/>
          <w:numId w:val="4"/>
        </w:numPr>
        <w:tabs>
          <w:tab w:val="left" w:pos="830"/>
        </w:tabs>
        <w:ind w:firstLineChars="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功能：使细胞内不同的生理、生化反应过程得以彼此独立，互不干扰地在特定区域进行和完成，</w:t>
      </w:r>
      <w:r w:rsidR="00B361F8">
        <w:rPr>
          <w:rFonts w:ascii="华文楷体" w:eastAsia="华文楷体" w:hAnsi="华文楷体" w:hint="eastAsia"/>
          <w:sz w:val="32"/>
          <w:szCs w:val="32"/>
        </w:rPr>
        <w:t>并有效增大了细胞内有限空间内的表面积，从而极大地提高了细胞整</w:t>
      </w:r>
      <w:r w:rsidR="00B361F8">
        <w:rPr>
          <w:rFonts w:ascii="华文楷体" w:eastAsia="华文楷体" w:hAnsi="华文楷体" w:hint="eastAsia"/>
          <w:sz w:val="32"/>
          <w:szCs w:val="32"/>
        </w:rPr>
        <w:lastRenderedPageBreak/>
        <w:t>体地代谢水平和功能效率。</w:t>
      </w:r>
    </w:p>
    <w:p w14:paraId="1BAC9D60" w14:textId="7847F6DD" w:rsidR="00B361F8" w:rsidRPr="00625091" w:rsidRDefault="00B361F8" w:rsidP="00625091">
      <w:pPr>
        <w:pStyle w:val="a3"/>
        <w:numPr>
          <w:ilvl w:val="0"/>
          <w:numId w:val="4"/>
        </w:numPr>
        <w:tabs>
          <w:tab w:val="left" w:pos="830"/>
        </w:tabs>
        <w:ind w:firstLineChars="0"/>
        <w:rPr>
          <w:rFonts w:ascii="华文楷体" w:eastAsia="华文楷体" w:hAnsi="华文楷体" w:hint="eastAsia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组成结构功能分不同细胞器一一描述。</w:t>
      </w:r>
    </w:p>
    <w:p w14:paraId="6F4F1777" w14:textId="7BD67657" w:rsidR="00625091" w:rsidRDefault="00625091" w:rsidP="00625091">
      <w:pPr>
        <w:tabs>
          <w:tab w:val="left" w:pos="830"/>
        </w:tabs>
        <w:rPr>
          <w:rFonts w:ascii="华文楷体" w:eastAsia="华文楷体" w:hAnsi="华文楷体"/>
          <w:sz w:val="32"/>
          <w:szCs w:val="32"/>
        </w:rPr>
      </w:pPr>
    </w:p>
    <w:p w14:paraId="6D86E3C2" w14:textId="68E3B017" w:rsidR="00B361F8" w:rsidRPr="00B361F8" w:rsidRDefault="00B361F8" w:rsidP="00625091">
      <w:pPr>
        <w:tabs>
          <w:tab w:val="left" w:pos="830"/>
        </w:tabs>
        <w:rPr>
          <w:rFonts w:ascii="华文楷体" w:eastAsia="华文楷体" w:hAnsi="华文楷体" w:hint="eastAsia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三、溶酶体的几种类型和特点</w:t>
      </w:r>
    </w:p>
    <w:p w14:paraId="125FCE72" w14:textId="77777777" w:rsidR="0076577B" w:rsidRPr="0076577B" w:rsidRDefault="0076577B" w:rsidP="0076577B">
      <w:pPr>
        <w:tabs>
          <w:tab w:val="left" w:pos="830"/>
        </w:tabs>
        <w:rPr>
          <w:rFonts w:ascii="华文楷体" w:eastAsia="华文楷体" w:hAnsi="华文楷体"/>
          <w:sz w:val="32"/>
          <w:szCs w:val="32"/>
        </w:rPr>
      </w:pPr>
      <w:r w:rsidRPr="0076577B">
        <w:rPr>
          <w:rFonts w:ascii="华文楷体" w:eastAsia="华文楷体" w:hAnsi="华文楷体" w:hint="eastAsia"/>
          <w:b/>
          <w:bCs/>
          <w:sz w:val="32"/>
          <w:szCs w:val="32"/>
        </w:rPr>
        <w:t xml:space="preserve">1. 初级溶酶体  </w:t>
      </w:r>
    </w:p>
    <w:p w14:paraId="007FB320" w14:textId="2E8C1949" w:rsidR="0076577B" w:rsidRPr="0076577B" w:rsidRDefault="0076577B" w:rsidP="0076577B">
      <w:pPr>
        <w:tabs>
          <w:tab w:val="left" w:pos="830"/>
        </w:tabs>
        <w:rPr>
          <w:rFonts w:ascii="华文楷体" w:eastAsia="华文楷体" w:hAnsi="华文楷体"/>
          <w:sz w:val="32"/>
          <w:szCs w:val="32"/>
        </w:rPr>
      </w:pPr>
      <w:r w:rsidRPr="0076577B">
        <w:rPr>
          <w:rFonts w:ascii="华文楷体" w:eastAsia="华文楷体" w:hAnsi="华文楷体" w:hint="eastAsia"/>
          <w:b/>
          <w:bCs/>
          <w:sz w:val="32"/>
          <w:szCs w:val="32"/>
        </w:rPr>
        <w:t xml:space="preserve">    初级溶酶体（primary lysosome）是指通过形成途径刚刚产生的溶酶体</w:t>
      </w:r>
      <w:r>
        <w:rPr>
          <w:rFonts w:ascii="华文楷体" w:eastAsia="华文楷体" w:hAnsi="华文楷体" w:hint="eastAsia"/>
          <w:b/>
          <w:bCs/>
          <w:sz w:val="32"/>
          <w:szCs w:val="32"/>
        </w:rPr>
        <w:t>，里面的</w:t>
      </w:r>
      <w:proofErr w:type="gramStart"/>
      <w:r w:rsidR="00E7065A">
        <w:rPr>
          <w:rFonts w:ascii="华文楷体" w:eastAsia="华文楷体" w:hAnsi="华文楷体" w:hint="eastAsia"/>
          <w:b/>
          <w:bCs/>
          <w:sz w:val="32"/>
          <w:szCs w:val="32"/>
        </w:rPr>
        <w:t>酶没有</w:t>
      </w:r>
      <w:proofErr w:type="gramEnd"/>
      <w:r w:rsidR="00E7065A">
        <w:rPr>
          <w:rFonts w:ascii="华文楷体" w:eastAsia="华文楷体" w:hAnsi="华文楷体" w:hint="eastAsia"/>
          <w:b/>
          <w:bCs/>
          <w:sz w:val="32"/>
          <w:szCs w:val="32"/>
        </w:rPr>
        <w:t>活性，处于非活性状态。</w:t>
      </w:r>
    </w:p>
    <w:p w14:paraId="0CA8E5C5" w14:textId="77777777" w:rsidR="00E7065A" w:rsidRPr="00E7065A" w:rsidRDefault="00E7065A" w:rsidP="00E7065A">
      <w:pPr>
        <w:tabs>
          <w:tab w:val="left" w:pos="830"/>
        </w:tabs>
        <w:rPr>
          <w:rFonts w:ascii="华文楷体" w:eastAsia="华文楷体" w:hAnsi="华文楷体"/>
          <w:sz w:val="32"/>
          <w:szCs w:val="32"/>
        </w:rPr>
      </w:pPr>
      <w:r w:rsidRPr="00E7065A">
        <w:rPr>
          <w:rFonts w:ascii="华文楷体" w:eastAsia="华文楷体" w:hAnsi="华文楷体" w:hint="eastAsia"/>
          <w:b/>
          <w:bCs/>
          <w:sz w:val="32"/>
          <w:szCs w:val="32"/>
        </w:rPr>
        <w:t xml:space="preserve">2. 次级溶酶体  </w:t>
      </w:r>
    </w:p>
    <w:p w14:paraId="62E11445" w14:textId="5CC2BE8D" w:rsidR="005A3707" w:rsidRDefault="00E7065A" w:rsidP="00E7065A">
      <w:pPr>
        <w:tabs>
          <w:tab w:val="left" w:pos="830"/>
        </w:tabs>
        <w:ind w:firstLine="640"/>
        <w:rPr>
          <w:rFonts w:ascii="华文楷体" w:eastAsia="华文楷体" w:hAnsi="华文楷体"/>
          <w:b/>
          <w:bCs/>
          <w:sz w:val="32"/>
          <w:szCs w:val="32"/>
        </w:rPr>
      </w:pPr>
      <w:r w:rsidRPr="00E7065A">
        <w:rPr>
          <w:rFonts w:ascii="华文楷体" w:eastAsia="华文楷体" w:hAnsi="华文楷体" w:hint="eastAsia"/>
          <w:b/>
          <w:bCs/>
          <w:sz w:val="32"/>
          <w:szCs w:val="32"/>
        </w:rPr>
        <w:t>当初级溶酶体经过成熟，接受来自细胞内、外的物质，并与之发生相互作用时，即成为次级溶酶体（secondary lysosome），是溶酶体的一种功能作用状态</w:t>
      </w:r>
      <w:r>
        <w:rPr>
          <w:rFonts w:ascii="华文楷体" w:eastAsia="华文楷体" w:hAnsi="华文楷体" w:hint="eastAsia"/>
          <w:b/>
          <w:bCs/>
          <w:sz w:val="32"/>
          <w:szCs w:val="32"/>
        </w:rPr>
        <w:t>。</w:t>
      </w:r>
    </w:p>
    <w:p w14:paraId="66F9E10E" w14:textId="77777777" w:rsidR="00E7065A" w:rsidRPr="00E7065A" w:rsidRDefault="00E7065A" w:rsidP="00E7065A">
      <w:pPr>
        <w:tabs>
          <w:tab w:val="left" w:pos="830"/>
        </w:tabs>
        <w:rPr>
          <w:rFonts w:ascii="华文楷体" w:eastAsia="华文楷体" w:hAnsi="华文楷体"/>
          <w:sz w:val="32"/>
          <w:szCs w:val="32"/>
        </w:rPr>
      </w:pPr>
      <w:r w:rsidRPr="00E7065A">
        <w:rPr>
          <w:rFonts w:ascii="华文楷体" w:eastAsia="华文楷体" w:hAnsi="华文楷体" w:hint="eastAsia"/>
          <w:b/>
          <w:bCs/>
          <w:sz w:val="32"/>
          <w:szCs w:val="32"/>
        </w:rPr>
        <w:t xml:space="preserve">3. 三级溶酶体 </w:t>
      </w:r>
      <w:r w:rsidRPr="00E7065A">
        <w:rPr>
          <w:rFonts w:ascii="华文楷体" w:eastAsia="华文楷体" w:hAnsi="华文楷体" w:hint="eastAsia"/>
          <w:sz w:val="32"/>
          <w:szCs w:val="32"/>
        </w:rPr>
        <w:t xml:space="preserve">  </w:t>
      </w:r>
    </w:p>
    <w:p w14:paraId="1B3BCFEC" w14:textId="61554857" w:rsidR="00E7065A" w:rsidRDefault="00E7065A" w:rsidP="00E7065A">
      <w:pPr>
        <w:tabs>
          <w:tab w:val="left" w:pos="830"/>
        </w:tabs>
        <w:ind w:firstLine="640"/>
        <w:rPr>
          <w:rFonts w:ascii="华文楷体" w:eastAsia="华文楷体" w:hAnsi="华文楷体"/>
          <w:b/>
          <w:bCs/>
          <w:sz w:val="32"/>
          <w:szCs w:val="32"/>
        </w:rPr>
      </w:pPr>
      <w:r w:rsidRPr="00E7065A">
        <w:rPr>
          <w:rFonts w:ascii="华文楷体" w:eastAsia="华文楷体" w:hAnsi="华文楷体" w:hint="eastAsia"/>
          <w:b/>
          <w:bCs/>
          <w:sz w:val="32"/>
          <w:szCs w:val="32"/>
        </w:rPr>
        <w:t xml:space="preserve"> 三级溶酶体（tertiary lysosome）：残留有不能被消化、分解物质的溶酶体，也称残余体。</w:t>
      </w:r>
    </w:p>
    <w:p w14:paraId="125BC3AF" w14:textId="3DF6CF08" w:rsidR="00E7065A" w:rsidRDefault="00E7065A" w:rsidP="00E7065A">
      <w:pPr>
        <w:tabs>
          <w:tab w:val="left" w:pos="830"/>
        </w:tabs>
        <w:ind w:firstLine="640"/>
        <w:rPr>
          <w:rFonts w:ascii="华文楷体" w:eastAsia="华文楷体" w:hAnsi="华文楷体"/>
          <w:b/>
          <w:bCs/>
          <w:sz w:val="32"/>
          <w:szCs w:val="32"/>
        </w:rPr>
      </w:pPr>
      <w:r w:rsidRPr="00E7065A">
        <w:rPr>
          <w:rFonts w:ascii="华文楷体" w:eastAsia="华文楷体" w:hAnsi="华文楷体" w:hint="eastAsia"/>
          <w:b/>
          <w:bCs/>
          <w:sz w:val="32"/>
          <w:szCs w:val="32"/>
        </w:rPr>
        <w:t>特点：酶活性逐渐降低以致最终消失，进入溶酶体生理功能作用的终末状态。</w:t>
      </w:r>
    </w:p>
    <w:p w14:paraId="486302DA" w14:textId="77777777" w:rsidR="00E7065A" w:rsidRPr="00E7065A" w:rsidRDefault="00E7065A" w:rsidP="00E7065A">
      <w:pPr>
        <w:tabs>
          <w:tab w:val="left" w:pos="830"/>
        </w:tabs>
        <w:ind w:firstLine="640"/>
        <w:rPr>
          <w:rFonts w:ascii="华文楷体" w:eastAsia="华文楷体" w:hAnsi="华文楷体"/>
          <w:sz w:val="32"/>
          <w:szCs w:val="32"/>
        </w:rPr>
      </w:pPr>
      <w:r w:rsidRPr="00E7065A">
        <w:rPr>
          <w:rFonts w:ascii="华文楷体" w:eastAsia="华文楷体" w:hAnsi="华文楷体" w:hint="eastAsia"/>
          <w:b/>
          <w:bCs/>
          <w:sz w:val="32"/>
          <w:szCs w:val="32"/>
        </w:rPr>
        <w:t>存在方式：</w:t>
      </w:r>
    </w:p>
    <w:p w14:paraId="19714B7A" w14:textId="77777777" w:rsidR="00E7065A" w:rsidRPr="00E7065A" w:rsidRDefault="00E7065A" w:rsidP="00E7065A">
      <w:pPr>
        <w:numPr>
          <w:ilvl w:val="1"/>
          <w:numId w:val="5"/>
        </w:numPr>
        <w:tabs>
          <w:tab w:val="left" w:pos="830"/>
        </w:tabs>
        <w:rPr>
          <w:rFonts w:ascii="华文楷体" w:eastAsia="华文楷体" w:hAnsi="华文楷体"/>
          <w:sz w:val="32"/>
          <w:szCs w:val="32"/>
        </w:rPr>
      </w:pPr>
      <w:r w:rsidRPr="00E7065A">
        <w:rPr>
          <w:rFonts w:ascii="华文楷体" w:eastAsia="华文楷体" w:hAnsi="华文楷体" w:hint="eastAsia"/>
          <w:b/>
          <w:bCs/>
          <w:sz w:val="32"/>
          <w:szCs w:val="32"/>
        </w:rPr>
        <w:t>脂褐质——衰老的神经细胞、心肌细胞</w:t>
      </w:r>
    </w:p>
    <w:p w14:paraId="2A69387A" w14:textId="77777777" w:rsidR="00E7065A" w:rsidRPr="00E7065A" w:rsidRDefault="00E7065A" w:rsidP="00E7065A">
      <w:pPr>
        <w:numPr>
          <w:ilvl w:val="1"/>
          <w:numId w:val="5"/>
        </w:numPr>
        <w:tabs>
          <w:tab w:val="left" w:pos="830"/>
        </w:tabs>
        <w:rPr>
          <w:rFonts w:ascii="华文楷体" w:eastAsia="华文楷体" w:hAnsi="华文楷体"/>
          <w:sz w:val="32"/>
          <w:szCs w:val="32"/>
        </w:rPr>
      </w:pPr>
      <w:r w:rsidRPr="00E7065A">
        <w:rPr>
          <w:rFonts w:ascii="华文楷体" w:eastAsia="华文楷体" w:hAnsi="华文楷体" w:hint="eastAsia"/>
          <w:b/>
          <w:bCs/>
          <w:sz w:val="32"/>
          <w:szCs w:val="32"/>
        </w:rPr>
        <w:t>髓样结构——肿瘤细胞、病毒感染细胞</w:t>
      </w:r>
    </w:p>
    <w:p w14:paraId="21A859CB" w14:textId="77777777" w:rsidR="00E7065A" w:rsidRPr="00E7065A" w:rsidRDefault="00E7065A" w:rsidP="00E7065A">
      <w:pPr>
        <w:numPr>
          <w:ilvl w:val="1"/>
          <w:numId w:val="5"/>
        </w:numPr>
        <w:tabs>
          <w:tab w:val="left" w:pos="830"/>
        </w:tabs>
        <w:rPr>
          <w:rFonts w:ascii="华文楷体" w:eastAsia="华文楷体" w:hAnsi="华文楷体"/>
          <w:sz w:val="32"/>
          <w:szCs w:val="32"/>
        </w:rPr>
      </w:pPr>
      <w:r w:rsidRPr="00E7065A">
        <w:rPr>
          <w:rFonts w:ascii="华文楷体" w:eastAsia="华文楷体" w:hAnsi="华文楷体" w:hint="eastAsia"/>
          <w:b/>
          <w:bCs/>
          <w:sz w:val="32"/>
          <w:szCs w:val="32"/>
        </w:rPr>
        <w:t>含铁小体——单核吞噬细胞</w:t>
      </w:r>
    </w:p>
    <w:p w14:paraId="407140F2" w14:textId="5ECE3672" w:rsidR="00E7065A" w:rsidRPr="002D4130" w:rsidRDefault="002D4130" w:rsidP="002D4130">
      <w:pPr>
        <w:pStyle w:val="a3"/>
        <w:numPr>
          <w:ilvl w:val="0"/>
          <w:numId w:val="6"/>
        </w:numPr>
        <w:tabs>
          <w:tab w:val="left" w:pos="830"/>
        </w:tabs>
        <w:ind w:firstLineChars="0"/>
        <w:rPr>
          <w:rFonts w:ascii="华文楷体" w:eastAsia="华文楷体" w:hAnsi="华文楷体"/>
          <w:sz w:val="32"/>
          <w:szCs w:val="32"/>
        </w:rPr>
      </w:pPr>
      <w:r w:rsidRPr="002D4130">
        <w:rPr>
          <w:rFonts w:ascii="华文楷体" w:eastAsia="华文楷体" w:hAnsi="华文楷体" w:hint="eastAsia"/>
          <w:sz w:val="32"/>
          <w:szCs w:val="32"/>
        </w:rPr>
        <w:t>细胞坏死和细胞凋亡的区别</w:t>
      </w:r>
    </w:p>
    <w:p w14:paraId="694763AE" w14:textId="61896AB3" w:rsidR="002D4130" w:rsidRPr="009C678A" w:rsidRDefault="002D4130" w:rsidP="009C678A">
      <w:pPr>
        <w:tabs>
          <w:tab w:val="left" w:pos="830"/>
        </w:tabs>
        <w:rPr>
          <w:rFonts w:ascii="华文楷体" w:eastAsia="华文楷体" w:hAnsi="华文楷体" w:hint="eastAsia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2740BD6" wp14:editId="0EB83147">
            <wp:extent cx="5270500" cy="2635383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542" cy="2667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C52D04" w14:textId="77777777" w:rsidR="00E7065A" w:rsidRPr="00E7065A" w:rsidRDefault="00E7065A" w:rsidP="00E7065A">
      <w:pPr>
        <w:tabs>
          <w:tab w:val="left" w:pos="830"/>
        </w:tabs>
        <w:ind w:firstLine="640"/>
        <w:rPr>
          <w:rFonts w:ascii="华文楷体" w:eastAsia="华文楷体" w:hAnsi="华文楷体" w:hint="eastAsia"/>
          <w:sz w:val="32"/>
          <w:szCs w:val="32"/>
        </w:rPr>
      </w:pPr>
    </w:p>
    <w:p w14:paraId="452CA500" w14:textId="77777777" w:rsidR="00E7065A" w:rsidRPr="00E7065A" w:rsidRDefault="00E7065A" w:rsidP="00E7065A">
      <w:pPr>
        <w:tabs>
          <w:tab w:val="left" w:pos="830"/>
        </w:tabs>
        <w:ind w:firstLine="640"/>
        <w:rPr>
          <w:rFonts w:ascii="华文楷体" w:eastAsia="华文楷体" w:hAnsi="华文楷体" w:hint="eastAsia"/>
          <w:sz w:val="32"/>
          <w:szCs w:val="32"/>
        </w:rPr>
      </w:pPr>
    </w:p>
    <w:sectPr w:rsidR="00E7065A" w:rsidRPr="00E7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4713"/>
    <w:multiLevelType w:val="hybridMultilevel"/>
    <w:tmpl w:val="4A2610A2"/>
    <w:lvl w:ilvl="0" w:tplc="E9B084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B5F0D"/>
    <w:multiLevelType w:val="hybridMultilevel"/>
    <w:tmpl w:val="6B227522"/>
    <w:lvl w:ilvl="0" w:tplc="92AC49D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CE5C2A"/>
    <w:multiLevelType w:val="hybridMultilevel"/>
    <w:tmpl w:val="169839D6"/>
    <w:lvl w:ilvl="0" w:tplc="55E4A7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EC51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D6D1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501D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0CC8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AF5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22F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888F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1AB3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276DB"/>
    <w:multiLevelType w:val="hybridMultilevel"/>
    <w:tmpl w:val="1474FC66"/>
    <w:lvl w:ilvl="0" w:tplc="7ACC5F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2614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4686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66B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6233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C05B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651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6F2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1C13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C35D7"/>
    <w:multiLevelType w:val="hybridMultilevel"/>
    <w:tmpl w:val="8DC66B54"/>
    <w:lvl w:ilvl="0" w:tplc="FC920D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D89B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70E5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2DE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0EFB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0854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B629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2A51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4CE3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96360"/>
    <w:multiLevelType w:val="hybridMultilevel"/>
    <w:tmpl w:val="B2DC5306"/>
    <w:lvl w:ilvl="0" w:tplc="6BA40A5C">
      <w:start w:val="1"/>
      <w:numFmt w:val="japaneseCounting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07"/>
    <w:rsid w:val="002D4130"/>
    <w:rsid w:val="00563840"/>
    <w:rsid w:val="005A3707"/>
    <w:rsid w:val="00625091"/>
    <w:rsid w:val="006860D1"/>
    <w:rsid w:val="0076577B"/>
    <w:rsid w:val="009C678A"/>
    <w:rsid w:val="00A76FCF"/>
    <w:rsid w:val="00B361F8"/>
    <w:rsid w:val="00C75A7D"/>
    <w:rsid w:val="00E7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0883"/>
  <w15:chartTrackingRefBased/>
  <w15:docId w15:val="{30EE3A1C-5068-4C3E-A489-6F3A6759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7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53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2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6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6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70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03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689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权华</dc:creator>
  <cp:keywords/>
  <dc:description/>
  <cp:lastModifiedBy>谢 权华</cp:lastModifiedBy>
  <cp:revision>3</cp:revision>
  <dcterms:created xsi:type="dcterms:W3CDTF">2022-01-08T02:55:00Z</dcterms:created>
  <dcterms:modified xsi:type="dcterms:W3CDTF">2022-01-09T06:59:00Z</dcterms:modified>
</cp:coreProperties>
</file>